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7E" w:rsidRDefault="001E4C7E" w:rsidP="001E4C7E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0" wp14:anchorId="2715B99C" wp14:editId="077E5BBC">
            <wp:simplePos x="0" y="0"/>
            <wp:positionH relativeFrom="margin">
              <wp:posOffset>300355</wp:posOffset>
            </wp:positionH>
            <wp:positionV relativeFrom="paragraph">
              <wp:posOffset>71755</wp:posOffset>
            </wp:positionV>
            <wp:extent cx="495300" cy="573405"/>
            <wp:effectExtent l="0" t="0" r="0" b="0"/>
            <wp:wrapNone/>
            <wp:docPr id="1" name="Obrázok 1" descr="Šamudovce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amudovce 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C7E" w:rsidRPr="001E4C7E" w:rsidRDefault="001E4C7E" w:rsidP="001E4C7E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1E4C7E">
        <w:rPr>
          <w:b/>
          <w:sz w:val="44"/>
          <w:szCs w:val="44"/>
        </w:rPr>
        <w:t>OBEC</w:t>
      </w:r>
      <w:r>
        <w:rPr>
          <w:b/>
          <w:sz w:val="44"/>
          <w:szCs w:val="44"/>
        </w:rPr>
        <w:t xml:space="preserve">   </w:t>
      </w:r>
      <w:r w:rsidRPr="001E4C7E">
        <w:rPr>
          <w:b/>
          <w:sz w:val="44"/>
          <w:szCs w:val="44"/>
        </w:rPr>
        <w:t xml:space="preserve"> Š</w:t>
      </w:r>
      <w:r>
        <w:rPr>
          <w:b/>
          <w:sz w:val="44"/>
          <w:szCs w:val="44"/>
        </w:rPr>
        <w:t xml:space="preserve"> </w:t>
      </w:r>
      <w:r w:rsidRPr="001E4C7E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> </w:t>
      </w:r>
      <w:r w:rsidRPr="001E4C7E">
        <w:rPr>
          <w:b/>
          <w:sz w:val="44"/>
          <w:szCs w:val="44"/>
        </w:rPr>
        <w:t>M</w:t>
      </w:r>
      <w:r>
        <w:rPr>
          <w:b/>
          <w:sz w:val="44"/>
          <w:szCs w:val="44"/>
        </w:rPr>
        <w:t xml:space="preserve"> </w:t>
      </w:r>
      <w:r w:rsidRPr="001E4C7E">
        <w:rPr>
          <w:b/>
          <w:sz w:val="44"/>
          <w:szCs w:val="44"/>
        </w:rPr>
        <w:t>U</w:t>
      </w:r>
      <w:r>
        <w:rPr>
          <w:b/>
          <w:sz w:val="44"/>
          <w:szCs w:val="44"/>
        </w:rPr>
        <w:t> </w:t>
      </w:r>
      <w:r w:rsidRPr="001E4C7E">
        <w:rPr>
          <w:b/>
          <w:sz w:val="44"/>
          <w:szCs w:val="44"/>
        </w:rPr>
        <w:t>D</w:t>
      </w:r>
      <w:r>
        <w:rPr>
          <w:b/>
          <w:sz w:val="44"/>
          <w:szCs w:val="44"/>
        </w:rPr>
        <w:t xml:space="preserve"> </w:t>
      </w:r>
      <w:r w:rsidRPr="001E4C7E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 </w:t>
      </w:r>
      <w:r w:rsidRPr="001E4C7E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> </w:t>
      </w:r>
      <w:r w:rsidRPr="001E4C7E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 xml:space="preserve"> </w:t>
      </w:r>
      <w:r w:rsidRPr="001E4C7E">
        <w:rPr>
          <w:b/>
          <w:sz w:val="44"/>
          <w:szCs w:val="44"/>
        </w:rPr>
        <w:t>E</w:t>
      </w:r>
    </w:p>
    <w:p w:rsidR="001E4C7E" w:rsidRDefault="001E4C7E" w:rsidP="001E4C7E">
      <w:pPr>
        <w:rPr>
          <w:sz w:val="32"/>
          <w:szCs w:val="32"/>
        </w:rPr>
      </w:pPr>
    </w:p>
    <w:p w:rsidR="001E4C7E" w:rsidRPr="001E4C7E" w:rsidRDefault="001E4C7E" w:rsidP="001E4C7E">
      <w:pPr>
        <w:pStyle w:val="Odsekzoznamu"/>
        <w:jc w:val="center"/>
        <w:rPr>
          <w:b/>
          <w:sz w:val="96"/>
          <w:szCs w:val="96"/>
        </w:rPr>
      </w:pPr>
      <w:r w:rsidRPr="001E4C7E">
        <w:rPr>
          <w:b/>
          <w:sz w:val="96"/>
          <w:szCs w:val="96"/>
        </w:rPr>
        <w:t>OZNAM</w:t>
      </w:r>
    </w:p>
    <w:p w:rsidR="001E4C7E" w:rsidRPr="001E4C7E" w:rsidRDefault="001E4C7E" w:rsidP="001E4C7E">
      <w:pPr>
        <w:jc w:val="center"/>
        <w:rPr>
          <w:b/>
          <w:sz w:val="40"/>
          <w:szCs w:val="40"/>
        </w:rPr>
      </w:pPr>
      <w:r w:rsidRPr="001E4C7E">
        <w:rPr>
          <w:b/>
          <w:sz w:val="40"/>
          <w:szCs w:val="40"/>
        </w:rPr>
        <w:t>V súvislosti  s veľkým výskytom komárov  sa bude v našej obci zajtra vo štvrtok 20. júna 2019  vo večerných hodinách vykonávať postrek proti komárom. Upozorňujeme občanov, aby v čase od 22,00 hod. do 3,00 hod. ráno mali pozatvárané okná.</w:t>
      </w:r>
    </w:p>
    <w:p w:rsidR="001E4C7E" w:rsidRPr="001E4C7E" w:rsidRDefault="001E4C7E" w:rsidP="001E4C7E">
      <w:pPr>
        <w:jc w:val="center"/>
        <w:rPr>
          <w:b/>
          <w:sz w:val="40"/>
          <w:szCs w:val="40"/>
        </w:rPr>
      </w:pPr>
      <w:r w:rsidRPr="001E4C7E">
        <w:rPr>
          <w:b/>
          <w:sz w:val="40"/>
          <w:szCs w:val="40"/>
        </w:rPr>
        <w:t>Ovocie a zeleninu je nutné  pred jedením  umyť pod tečúcou pitnou vodou.</w:t>
      </w:r>
    </w:p>
    <w:p w:rsidR="001E4C7E" w:rsidRDefault="001E4C7E" w:rsidP="001E4C7E">
      <w:pPr>
        <w:jc w:val="center"/>
        <w:rPr>
          <w:b/>
          <w:sz w:val="40"/>
          <w:szCs w:val="40"/>
        </w:rPr>
      </w:pPr>
      <w:r w:rsidRPr="001E4C7E">
        <w:rPr>
          <w:b/>
          <w:sz w:val="40"/>
          <w:szCs w:val="40"/>
        </w:rPr>
        <w:t xml:space="preserve">Postrek bude vykonávať firma </w:t>
      </w:r>
      <w:proofErr w:type="spellStart"/>
      <w:r w:rsidRPr="001E4C7E">
        <w:rPr>
          <w:b/>
          <w:sz w:val="40"/>
          <w:szCs w:val="40"/>
        </w:rPr>
        <w:t>Veterinarius</w:t>
      </w:r>
      <w:proofErr w:type="spellEnd"/>
      <w:r w:rsidRPr="001E4C7E">
        <w:rPr>
          <w:b/>
          <w:sz w:val="40"/>
          <w:szCs w:val="40"/>
        </w:rPr>
        <w:t xml:space="preserve"> z Trebišova typ postreku- formulácia bude ULV a </w:t>
      </w:r>
      <w:proofErr w:type="spellStart"/>
      <w:r w:rsidRPr="001E4C7E">
        <w:rPr>
          <w:b/>
          <w:sz w:val="40"/>
          <w:szCs w:val="40"/>
        </w:rPr>
        <w:t>termofog</w:t>
      </w:r>
      <w:proofErr w:type="spellEnd"/>
      <w:r w:rsidRPr="001E4C7E">
        <w:rPr>
          <w:b/>
          <w:sz w:val="40"/>
          <w:szCs w:val="40"/>
        </w:rPr>
        <w:t xml:space="preserve">, ktorý vytvára väčšie zadymenie. </w:t>
      </w:r>
    </w:p>
    <w:p w:rsidR="001E4C7E" w:rsidRPr="001E4C7E" w:rsidRDefault="001E4C7E" w:rsidP="001E4C7E">
      <w:pPr>
        <w:jc w:val="center"/>
        <w:rPr>
          <w:b/>
          <w:sz w:val="40"/>
          <w:szCs w:val="40"/>
        </w:rPr>
      </w:pPr>
      <w:r w:rsidRPr="001E4C7E">
        <w:rPr>
          <w:b/>
          <w:sz w:val="40"/>
          <w:szCs w:val="40"/>
        </w:rPr>
        <w:t xml:space="preserve">Použité prípravky </w:t>
      </w:r>
      <w:proofErr w:type="spellStart"/>
      <w:r w:rsidRPr="001E4C7E">
        <w:rPr>
          <w:b/>
          <w:sz w:val="40"/>
          <w:szCs w:val="40"/>
        </w:rPr>
        <w:t>Deltasect</w:t>
      </w:r>
      <w:proofErr w:type="spellEnd"/>
      <w:r w:rsidRPr="001E4C7E">
        <w:rPr>
          <w:b/>
          <w:sz w:val="40"/>
          <w:szCs w:val="40"/>
        </w:rPr>
        <w:t>.</w:t>
      </w:r>
    </w:p>
    <w:p w:rsidR="00B70A56" w:rsidRDefault="00B70A56" w:rsidP="001E4C7E">
      <w:pPr>
        <w:jc w:val="center"/>
      </w:pPr>
    </w:p>
    <w:sectPr w:rsidR="00B7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9C1"/>
    <w:multiLevelType w:val="hybridMultilevel"/>
    <w:tmpl w:val="40160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68"/>
    <w:rsid w:val="001E4C7E"/>
    <w:rsid w:val="006D1F68"/>
    <w:rsid w:val="00B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440"/>
  <w15:chartTrackingRefBased/>
  <w15:docId w15:val="{9612A839-560D-4F92-AAF0-EB724656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C7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4C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2019-06-19T14:25:00Z</cp:lastPrinted>
  <dcterms:created xsi:type="dcterms:W3CDTF">2019-06-19T14:21:00Z</dcterms:created>
  <dcterms:modified xsi:type="dcterms:W3CDTF">2019-06-19T14:25:00Z</dcterms:modified>
</cp:coreProperties>
</file>